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66" w:rsidRPr="00441466" w:rsidRDefault="00441466" w:rsidP="0044146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441466" w:rsidRDefault="00441466" w:rsidP="0044146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"Содействие развитию гражданского общества </w:t>
      </w:r>
    </w:p>
    <w:p w:rsidR="00441466" w:rsidRDefault="00441466" w:rsidP="0044146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Конаковского муниципального округа </w:t>
      </w:r>
    </w:p>
    <w:p w:rsidR="003B24C8" w:rsidRDefault="00441466" w:rsidP="0044146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466">
        <w:rPr>
          <w:rFonts w:ascii="Times New Roman" w:eastAsia="Times New Roman" w:hAnsi="Times New Roman" w:cs="Times New Roman"/>
          <w:color w:val="000000"/>
          <w:sz w:val="24"/>
          <w:szCs w:val="24"/>
        </w:rPr>
        <w:t>Тверской области" на 2024-2028 годы</w:t>
      </w:r>
    </w:p>
    <w:tbl>
      <w:tblPr>
        <w:tblW w:w="22205" w:type="dxa"/>
        <w:tblInd w:w="93" w:type="dxa"/>
        <w:tblLayout w:type="fixed"/>
        <w:tblLook w:val="04A0"/>
      </w:tblPr>
      <w:tblGrid>
        <w:gridCol w:w="29"/>
        <w:gridCol w:w="432"/>
        <w:gridCol w:w="142"/>
        <w:gridCol w:w="295"/>
        <w:gridCol w:w="234"/>
        <w:gridCol w:w="240"/>
        <w:gridCol w:w="203"/>
        <w:gridCol w:w="110"/>
        <w:gridCol w:w="96"/>
        <w:gridCol w:w="117"/>
        <w:gridCol w:w="146"/>
        <w:gridCol w:w="275"/>
        <w:gridCol w:w="106"/>
        <w:gridCol w:w="262"/>
        <w:gridCol w:w="136"/>
        <w:gridCol w:w="27"/>
        <w:gridCol w:w="296"/>
        <w:gridCol w:w="33"/>
        <w:gridCol w:w="162"/>
        <w:gridCol w:w="105"/>
        <w:gridCol w:w="296"/>
        <w:gridCol w:w="213"/>
        <w:gridCol w:w="89"/>
        <w:gridCol w:w="296"/>
        <w:gridCol w:w="227"/>
        <w:gridCol w:w="74"/>
        <w:gridCol w:w="296"/>
        <w:gridCol w:w="296"/>
        <w:gridCol w:w="43"/>
        <w:gridCol w:w="253"/>
        <w:gridCol w:w="296"/>
        <w:gridCol w:w="297"/>
        <w:gridCol w:w="297"/>
        <w:gridCol w:w="408"/>
        <w:gridCol w:w="2162"/>
        <w:gridCol w:w="531"/>
        <w:gridCol w:w="985"/>
        <w:gridCol w:w="233"/>
        <w:gridCol w:w="236"/>
        <w:gridCol w:w="415"/>
        <w:gridCol w:w="959"/>
        <w:gridCol w:w="222"/>
        <w:gridCol w:w="738"/>
        <w:gridCol w:w="959"/>
        <w:gridCol w:w="974"/>
        <w:gridCol w:w="792"/>
        <w:gridCol w:w="6172"/>
      </w:tblGrid>
      <w:tr w:rsidR="00441466" w:rsidRPr="00441466" w:rsidTr="00441466">
        <w:trPr>
          <w:trHeight w:val="315"/>
        </w:trPr>
        <w:tc>
          <w:tcPr>
            <w:tcW w:w="1257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 муниципальной программы</w:t>
            </w:r>
          </w:p>
        </w:tc>
        <w:tc>
          <w:tcPr>
            <w:tcW w:w="9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466" w:rsidRPr="00441466" w:rsidTr="00441466">
        <w:trPr>
          <w:trHeight w:val="330"/>
        </w:trPr>
        <w:tc>
          <w:tcPr>
            <w:tcW w:w="1257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"Содействие развитию гражданского общества Конаковского муниципального округа Тверской области" на 2024-2028 годы</w:t>
            </w:r>
          </w:p>
        </w:tc>
        <w:tc>
          <w:tcPr>
            <w:tcW w:w="9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466" w:rsidRPr="00441466" w:rsidTr="00441466">
        <w:trPr>
          <w:trHeight w:val="660"/>
        </w:trPr>
        <w:tc>
          <w:tcPr>
            <w:tcW w:w="1257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Администратор муниципальной программы  - Администрация Конаковского муниципального округа Тверской области</w:t>
            </w:r>
          </w:p>
        </w:tc>
        <w:tc>
          <w:tcPr>
            <w:tcW w:w="9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466" w:rsidRPr="00441466" w:rsidTr="00441466">
        <w:trPr>
          <w:trHeight w:val="720"/>
        </w:trPr>
        <w:tc>
          <w:tcPr>
            <w:tcW w:w="22205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Администратор муниципальной программы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      </w:r>
          </w:p>
        </w:tc>
      </w:tr>
      <w:tr w:rsidR="00441466" w:rsidRPr="00441466" w:rsidTr="00441466">
        <w:trPr>
          <w:trHeight w:val="690"/>
        </w:trPr>
        <w:tc>
          <w:tcPr>
            <w:tcW w:w="22205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муниципальной программы - Служба протокола Администрации Конаковского муниципального округа, МКУ ЦМП «Иволга», Отдел молодежной политики, культуры и спорта Администрации Конаковского муниципального округа, Управление образования Администрации Конаковского муниципального округа</w:t>
            </w:r>
          </w:p>
        </w:tc>
      </w:tr>
      <w:tr w:rsidR="00441466" w:rsidRPr="00441466" w:rsidTr="00441466">
        <w:trPr>
          <w:trHeight w:val="345"/>
        </w:trPr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414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Принятые обозначения и сокращения:</w:t>
            </w:r>
          </w:p>
        </w:tc>
      </w:tr>
      <w:tr w:rsidR="00441466" w:rsidRPr="00441466" w:rsidTr="00441466">
        <w:trPr>
          <w:trHeight w:val="480"/>
        </w:trPr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466" w:rsidRPr="00441466" w:rsidRDefault="00441466" w:rsidP="004414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414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1.Программа </w:t>
            </w:r>
            <w:proofErr w:type="gramStart"/>
            <w:r w:rsidRPr="004414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-м</w:t>
            </w:r>
            <w:proofErr w:type="gramEnd"/>
            <w:r w:rsidRPr="004414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униципальная программа. </w:t>
            </w:r>
          </w:p>
        </w:tc>
      </w:tr>
      <w:tr w:rsidR="00343315" w:rsidRPr="00343315" w:rsidTr="00441466">
        <w:trPr>
          <w:gridBefore w:val="1"/>
          <w:gridAfter w:val="8"/>
          <w:wBefore w:w="29" w:type="dxa"/>
          <w:wAfter w:w="11231" w:type="dxa"/>
          <w:trHeight w:val="15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441466">
        <w:trPr>
          <w:gridAfter w:val="1"/>
          <w:wAfter w:w="6172" w:type="dxa"/>
          <w:trHeight w:val="518"/>
        </w:trPr>
        <w:tc>
          <w:tcPr>
            <w:tcW w:w="13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6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8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20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74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441466" w:rsidRPr="003B24C8" w:rsidTr="00441466">
        <w:trPr>
          <w:gridAfter w:val="1"/>
          <w:wAfter w:w="6172" w:type="dxa"/>
          <w:trHeight w:val="1245"/>
        </w:trPr>
        <w:tc>
          <w:tcPr>
            <w:tcW w:w="13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3B24C8" w:rsidRDefault="00441466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441466" w:rsidRPr="003B24C8" w:rsidTr="00441466">
        <w:trPr>
          <w:gridAfter w:val="1"/>
          <w:wAfter w:w="6172" w:type="dxa"/>
          <w:trHeight w:val="96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"Содействие развитию гражданского общества Конаковского муниципального округа Тверской области" на 2024-2028 годы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11 899,673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3 396,980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3 396,980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2 540,880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2 540,880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23 775,393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23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Цель 1 "Содействие развитию институтов гражданского общества в Конаковском муниципальном округе"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466" w:rsidRPr="003B24C8" w:rsidTr="00441466">
        <w:trPr>
          <w:gridAfter w:val="1"/>
          <w:wAfter w:w="6172" w:type="dxa"/>
          <w:trHeight w:val="1005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муниципального округа"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60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граждан, удостоенных звания "Почетный гражданин"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50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Цель 2 "Обеспечение информационной открытости органов местного самоуправления Конаковского муниципального округа"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466" w:rsidRPr="003B24C8" w:rsidTr="00441466">
        <w:trPr>
          <w:gridAfter w:val="1"/>
          <w:wAfter w:w="6172" w:type="dxa"/>
          <w:trHeight w:val="117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215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Цель 3 "Реализация программ поддержки местных инициатив в Конаковском муниципальном округе"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466" w:rsidRPr="003B24C8" w:rsidTr="00441466">
        <w:trPr>
          <w:gridAfter w:val="1"/>
          <w:wAfter w:w="6172" w:type="dxa"/>
          <w:trHeight w:val="96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проектов, реализованных в Конаковском муниципальном округе в рамках субсидии, предоставленной для поддержки местных инициатив"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20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1 «Поддержка общественного сектора и обеспечение информационной открытости органов местного самоуправления Конаковского </w:t>
            </w:r>
            <w:r w:rsidRPr="004414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муниципального округа"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11 899,673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3 396,980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3 396,980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2 540,880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2 540,880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23 775,393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60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"Содействие развитию институтов гражданского общества в Конаковском муниципальном округе"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507,000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507,000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507,000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507,000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507,000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2 535,000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915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воинов-интернационалистов, получивших субсидию из бюджета Конаковского муниципального округа"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915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граждан, удостоенных звания "Почетный гражданин"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38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гражданам, удостоенным звания "Почетный гражданин"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207,000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207,000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207,000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207,000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207,000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1035,000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99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удостоенных звания "Почетный гражданин", получивших выплату из бюджета Конаковского муниципального округа"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90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Мероприятия 1.002 "Расходы на оказание финансовой поддержки общественным объединениям инвалидов, ветеранов войны, труда, военной службы, воинов-</w:t>
            </w:r>
            <w:r w:rsidRPr="004414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интернационалистов" 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60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 инвалидов, ветеранов войны, труда, военной службы, воинов-интернационалистов, ежегодно получающих финансовую поддержку"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785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о деятельности  органов местного самоуправления и основных направлениях социально-экономического развития Конаковского муниципального округа через электронные и печатные средства массовой информации"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3 099,897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2 889,980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2 889,980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2 033,880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2 033,880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12 947,617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35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газет, которым ежегодно предоставляется субсидия на финансирование расходов, связанных с их уставной деятельностью"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26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по поддержке редакций газет за счет средств местного бюджета»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1 680,180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1 680,180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1 680,180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1 680,180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1 680,180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8 400,900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90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газет, редакциям которых представлена субсидия на поддержку"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05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газетах, редакциям которых представлена субсидия на поддержку"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335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средствах массовой информации материалов, освещающих деятельность Администрации Конаковского муниципального округа" 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552,867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353,700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353,700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353,700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353,700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1 967,667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815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электронных и печатных средств массовой информации, регулярно освещающих деятельность Администрации Конаковского муниципального округа, территорией распространения которых является Тверская область"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26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по поддержке редакций газет за счет средств областного бюджета» 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856,100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856,100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856,100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2 568,300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660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2.004 «Реализация расходных обязательств по развитию материально-технической базы редакций газет за счет средств местного бюджета»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10,750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10,750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объектов, приобретенных для улучшения материально-технической базы редакций газет"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"Содействие развитию проектов поддержки местных инициатив"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8 292,776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8 292,776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проектов, реализованных в Конаковском муниципальном округе в рамках субсидии, предоставленной для поддержки местных инициатив»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Мероприятие 3.001 «Реализация программ поддержки местных инициатив в Конаковском муниципальном округе (Спортивная площадка в МБОУ СОШ №1 п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едкино)»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535,827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535,827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проектов, реализованных в Конаковском муниципальном округе в рамках субсидии, предоставленной для поддержки местных инициатив - спортивная площадка в МБОУ СОШ №1 п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едкино"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Мероприятие 3.002 «Реализация программ поддержки местных инициатив в Тверской области (Спортивная площадка в МБОУ СОШ №1 п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едкино)»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проектов, реализованных в Конаковском муниципальном округе в рамках субсидии, предоставленной для поддержки местных инициатив - спортивная площадка в МБОУ СОШ №1 п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едкино"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Мероприятие 3.003 «Реализация программ поддержки местных инициатив в Конаковском муниципальном округе (Приобретение музыкального оборудования (цифровое пианино, классическая гитара, балалайка - 3 шт., пианино акустическое - 4 шт., домра - 7 шт.) для МБУ ДО Хоровая школа мальчиков и юношей г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онаково)»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907,000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907,000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проектов, реализованных в Конаковском муниципальном округе в рамках субсидии, предоставленной для поддержки местных инициатив - приобретение музыкального оборудования (цифровое пианино, классическая гитара, балалайка - 3 шт., пианино акустическое - 4 шт., домра - 7 шт.) для МБУ ДО Хоровая школа мальчиков и юношей г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онаково"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Мероприятие 3.004 «Реализация программ поддержки местных инициатив в Тверской области (Приобретение музыкального оборудования (цифровое пианино, классическая гитара, балалайка - 3 шт., пианино акустическое - 4 шт., домра - 7 шт.) для МБУ ДО Хоровая школа мальчиков и юношей г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онаково)»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проектов, реализованных в Конаковском муниципальном округе в рамках субсидии, предоставленной для поддержки местных инициатив - приобретение музыкального оборудования (цифровое пианино, классическая гитара, балалайка - 3 шт., пианино акустическое - 4 шт., домра - 7 шт.) для МБУ ДО Хоровая школа мальчиков и юношей г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онаково"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Мероприятие 3.005 «Реализация программ поддержки местных инициатив в Конаковском муниципальном округе (Спортивная площадка в МБОУ СОШ №2 п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едкино)»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535,827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535,827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проектов, реализованных в Конаковском муниципальном округе в рамках субсидии, предоставленной для поддержки местных </w:t>
            </w:r>
            <w:r w:rsidRPr="004414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инициатив - спортивная площадка в МБОУ СОШ №2 п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едкино"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Мероприятие 3.006 «Реализация программ поддержки местных инициатив в Тверской области (Спортивная площадка в МБОУ СОШ №2 п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едкино)»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проектов, реализованных в Конаковском муниципальном округе в рамках субсидии, предоставленной для поддержки местных инициатив - спортивная площадка в МБОУ СОШ №2 п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едкино"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Мероприятие 3.007 «Реализация программ поддержки местных инициатив в Конаковском муниципальном округе (Приобретение акустической системы для МКУ "</w:t>
            </w:r>
            <w:proofErr w:type="spell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Ручьевской</w:t>
            </w:r>
            <w:proofErr w:type="spell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 СДК" Конаковского муниципального округа)»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83,600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83,600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проектов, реализованных в Конаковском муниципальном округе в рамках субсидии, предоставленной для поддержки местных инициатив - приобретение акустической системы для МКУ "</w:t>
            </w:r>
            <w:proofErr w:type="spell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Ручьевской</w:t>
            </w:r>
            <w:proofErr w:type="spell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 СДК" Конаковского муниципального округа»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Мероприятие 3.008 «Реализация программ поддержки местных инициатив в Тверской области (Приобретение акустической системы для МКУ "</w:t>
            </w:r>
            <w:proofErr w:type="spell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Ручьевской</w:t>
            </w:r>
            <w:proofErr w:type="spell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 СДК" Конаковского муниципального округа)»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230,522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230,522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441466" w:rsidRPr="003B24C8" w:rsidTr="00441466">
        <w:trPr>
          <w:gridAfter w:val="1"/>
          <w:wAfter w:w="6172" w:type="dxa"/>
          <w:trHeight w:val="1275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проектов, реализованных в Конаковском муниципальном округе в рамках субсидии, предоставленной для поддержки местных инициатив - приобретение акустической системы для МКУ "</w:t>
            </w:r>
            <w:proofErr w:type="spellStart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Ручьевской</w:t>
            </w:r>
            <w:proofErr w:type="spellEnd"/>
            <w:r w:rsidRPr="00441466">
              <w:rPr>
                <w:rFonts w:ascii="Times New Roman" w:hAnsi="Times New Roman" w:cs="Times New Roman"/>
                <w:sz w:val="16"/>
                <w:szCs w:val="16"/>
              </w:rPr>
              <w:t xml:space="preserve"> СДК" Конаковского муниципального округа»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 w:rsidP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66" w:rsidRPr="00441466" w:rsidRDefault="00441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46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23ECA"/>
    <w:rsid w:val="000625DF"/>
    <w:rsid w:val="00131CF2"/>
    <w:rsid w:val="0019572F"/>
    <w:rsid w:val="001E1E33"/>
    <w:rsid w:val="001F5CE0"/>
    <w:rsid w:val="0026438D"/>
    <w:rsid w:val="00310E2E"/>
    <w:rsid w:val="003228C4"/>
    <w:rsid w:val="00343315"/>
    <w:rsid w:val="003874FA"/>
    <w:rsid w:val="003B24C8"/>
    <w:rsid w:val="00441466"/>
    <w:rsid w:val="00464486"/>
    <w:rsid w:val="004D5B89"/>
    <w:rsid w:val="004E32C0"/>
    <w:rsid w:val="00603C59"/>
    <w:rsid w:val="00620D74"/>
    <w:rsid w:val="006D70B3"/>
    <w:rsid w:val="0070058D"/>
    <w:rsid w:val="007A66DA"/>
    <w:rsid w:val="007B1931"/>
    <w:rsid w:val="008620A3"/>
    <w:rsid w:val="00A86015"/>
    <w:rsid w:val="00C40CA7"/>
    <w:rsid w:val="00D23A3E"/>
    <w:rsid w:val="00D52462"/>
    <w:rsid w:val="00D861E5"/>
    <w:rsid w:val="00F923DE"/>
    <w:rsid w:val="00FE6416"/>
    <w:rsid w:val="00FF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1862</Words>
  <Characters>10619</Characters>
  <Application>Microsoft Office Word</Application>
  <DocSecurity>0</DocSecurity>
  <Lines>88</Lines>
  <Paragraphs>24</Paragraphs>
  <ScaleCrop>false</ScaleCrop>
  <Company/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2019-05-08T05:16:00Z</dcterms:created>
  <dcterms:modified xsi:type="dcterms:W3CDTF">2024-02-13T07:42:00Z</dcterms:modified>
</cp:coreProperties>
</file>